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1ED4" w:rsidRDefault="00071ED4" w:rsidP="00071ED4">
      <w:pPr>
        <w:rPr>
          <w:rFonts w:ascii="Calibri" w:eastAsia="Calibri" w:hAnsi="Calibri" w:cs="Calibri"/>
        </w:rPr>
      </w:pPr>
      <w:r>
        <w:rPr>
          <w:rFonts w:ascii="Calibri" w:eastAsia="Calibri" w:hAnsi="Calibri" w:cs="Calibri"/>
        </w:rPr>
        <w:t>TROUBLES GYNECOLOGIQUES, GROSSESSES DIFFICILES, PREPARATION A L’ACCOUCHEMENT.</w:t>
      </w:r>
    </w:p>
    <w:p w:rsidR="00071ED4" w:rsidRDefault="00071ED4" w:rsidP="00071ED4">
      <w:pPr>
        <w:rPr>
          <w:rFonts w:ascii="Calibri" w:eastAsia="Calibri" w:hAnsi="Calibri" w:cs="Calibri"/>
        </w:rPr>
      </w:pPr>
      <w:bookmarkStart w:id="0" w:name="_GoBack"/>
      <w:bookmarkEnd w:id="0"/>
      <w:r>
        <w:rPr>
          <w:rFonts w:ascii="Calibri" w:eastAsia="Calibri" w:hAnsi="Calibri" w:cs="Calibri"/>
        </w:rPr>
        <w:t>Afin que la fonction gynécologique se déroule au mieux, il convient de libérer les structures qui la soutiennent et l’entourent (bassin, colonne lombaire, péritoine). Les échanges liquidiens se feront mieux, les commandes nerveuses et hormonales pourront se faire sans contrainte.</w:t>
      </w:r>
    </w:p>
    <w:p w:rsidR="00071ED4" w:rsidRDefault="00071ED4" w:rsidP="00071ED4">
      <w:pPr>
        <w:rPr>
          <w:rFonts w:ascii="Calibri" w:eastAsia="Calibri" w:hAnsi="Calibri" w:cs="Calibri"/>
        </w:rPr>
      </w:pPr>
      <w:r>
        <w:rPr>
          <w:rFonts w:ascii="Calibri" w:eastAsia="Calibri" w:hAnsi="Calibri" w:cs="Calibri"/>
        </w:rPr>
        <w:t>On pourra être amené à vérifier la zone crânienne où se situent les glandes gérant la totalité du système hormonal.</w:t>
      </w:r>
    </w:p>
    <w:p w:rsidR="00071ED4" w:rsidRDefault="00071ED4" w:rsidP="00071ED4">
      <w:pPr>
        <w:rPr>
          <w:rFonts w:ascii="Calibri" w:eastAsia="Calibri" w:hAnsi="Calibri" w:cs="Calibri"/>
        </w:rPr>
      </w:pPr>
      <w:r>
        <w:rPr>
          <w:rFonts w:ascii="Calibri" w:eastAsia="Calibri" w:hAnsi="Calibri" w:cs="Calibri"/>
        </w:rPr>
        <w:t>Dans le cas où un bébé se positionne mal avant un accouchement, la simple équilibration des régions de l’abdomen et du petit bassin peuvent lui permettre de se tourner d’une façon plus favorable.</w:t>
      </w:r>
    </w:p>
    <w:p w:rsidR="00071ED4" w:rsidRDefault="00071ED4" w:rsidP="00071ED4">
      <w:pPr>
        <w:rPr>
          <w:rFonts w:ascii="Calibri" w:eastAsia="Calibri" w:hAnsi="Calibri" w:cs="Calibri"/>
        </w:rPr>
      </w:pPr>
      <w:r>
        <w:rPr>
          <w:rFonts w:ascii="Calibri" w:eastAsia="Calibri" w:hAnsi="Calibri" w:cs="Calibri"/>
        </w:rPr>
        <w:t>La technique manuelle de retournement du bébé ne peut être réalisée que par un gynécologue et sous monitoring !</w:t>
      </w:r>
    </w:p>
    <w:p w:rsidR="00E21276" w:rsidRDefault="00E21276"/>
    <w:sectPr w:rsidR="00E2127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ED4"/>
    <w:rsid w:val="00071ED4"/>
    <w:rsid w:val="00E212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97BAD"/>
  <w15:chartTrackingRefBased/>
  <w15:docId w15:val="{81B1F9EC-F41C-4072-B42C-D2E3A83A3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1ED4"/>
    <w:pPr>
      <w:spacing w:line="256" w:lineRule="auto"/>
    </w:pPr>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854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120</Words>
  <Characters>664</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KINESITHERAPEUTES</dc:creator>
  <cp:keywords/>
  <dc:description/>
  <cp:lastModifiedBy>KINESITHERAPEUTES</cp:lastModifiedBy>
  <cp:revision>1</cp:revision>
  <dcterms:created xsi:type="dcterms:W3CDTF">2018-12-04T08:58:00Z</dcterms:created>
  <dcterms:modified xsi:type="dcterms:W3CDTF">2018-12-04T09:00:00Z</dcterms:modified>
</cp:coreProperties>
</file>